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B" w:rsidRPr="00EE2926" w:rsidRDefault="00EE2926" w:rsidP="00EE2926">
      <w:pPr>
        <w:jc w:val="center"/>
        <w:rPr>
          <w:b/>
          <w:sz w:val="32"/>
          <w:szCs w:val="32"/>
        </w:rPr>
      </w:pPr>
      <w:r w:rsidRPr="00EE2926">
        <w:rPr>
          <w:rFonts w:hint="eastAsia"/>
          <w:b/>
          <w:sz w:val="32"/>
          <w:szCs w:val="32"/>
        </w:rPr>
        <w:t>网络</w:t>
      </w:r>
      <w:r w:rsidR="00502F00">
        <w:rPr>
          <w:rFonts w:hint="eastAsia"/>
          <w:b/>
          <w:sz w:val="32"/>
          <w:szCs w:val="32"/>
        </w:rPr>
        <w:t>服务</w:t>
      </w:r>
      <w:r w:rsidRPr="00EE2926">
        <w:rPr>
          <w:rFonts w:hint="eastAsia"/>
          <w:b/>
          <w:sz w:val="32"/>
          <w:szCs w:val="32"/>
        </w:rPr>
        <w:t>系统的使用说明</w:t>
      </w:r>
    </w:p>
    <w:p w:rsidR="00EE2926" w:rsidRPr="00EE2926" w:rsidRDefault="007967EB" w:rsidP="007967EB">
      <w:pPr>
        <w:ind w:firstLineChars="253" w:firstLine="708"/>
        <w:rPr>
          <w:sz w:val="28"/>
          <w:szCs w:val="28"/>
        </w:rPr>
      </w:pPr>
      <w:r>
        <w:rPr>
          <w:rFonts w:hint="eastAsia"/>
          <w:sz w:val="28"/>
          <w:szCs w:val="28"/>
        </w:rPr>
        <w:t>为</w:t>
      </w:r>
      <w:r w:rsidR="004B24D6" w:rsidRPr="00EE2926">
        <w:rPr>
          <w:rFonts w:hint="eastAsia"/>
          <w:sz w:val="28"/>
          <w:szCs w:val="28"/>
        </w:rPr>
        <w:t>更好地</w:t>
      </w:r>
      <w:r w:rsidR="0066699D">
        <w:rPr>
          <w:rFonts w:hint="eastAsia"/>
          <w:sz w:val="28"/>
          <w:szCs w:val="28"/>
        </w:rPr>
        <w:t>做好网络</w:t>
      </w:r>
      <w:r w:rsidR="004B24D6" w:rsidRPr="00EE2926">
        <w:rPr>
          <w:rFonts w:hint="eastAsia"/>
          <w:sz w:val="28"/>
          <w:szCs w:val="28"/>
        </w:rPr>
        <w:t>服务</w:t>
      </w:r>
      <w:r w:rsidR="0066699D">
        <w:rPr>
          <w:rFonts w:hint="eastAsia"/>
          <w:sz w:val="28"/>
          <w:szCs w:val="28"/>
        </w:rPr>
        <w:t>工作</w:t>
      </w:r>
      <w:r w:rsidR="004B24D6">
        <w:rPr>
          <w:rFonts w:hint="eastAsia"/>
          <w:sz w:val="28"/>
          <w:szCs w:val="28"/>
        </w:rPr>
        <w:t>，</w:t>
      </w:r>
      <w:r w:rsidR="005C7B9F" w:rsidRPr="00EE2926">
        <w:rPr>
          <w:rFonts w:hint="eastAsia"/>
          <w:sz w:val="28"/>
          <w:szCs w:val="28"/>
        </w:rPr>
        <w:t>简化工作程序，更好地做到文档留存，</w:t>
      </w:r>
      <w:r w:rsidR="00EE2926" w:rsidRPr="00EE2926">
        <w:rPr>
          <w:rFonts w:hint="eastAsia"/>
          <w:sz w:val="28"/>
          <w:szCs w:val="28"/>
        </w:rPr>
        <w:t>方便老师同学们通过网络进行开户、报修，信息管理中心最近开发了网络服务系统。通过该系统，可以进行网络报修</w:t>
      </w:r>
      <w:r w:rsidR="005C7B9F">
        <w:rPr>
          <w:rFonts w:hint="eastAsia"/>
          <w:sz w:val="28"/>
          <w:szCs w:val="28"/>
        </w:rPr>
        <w:t>、实名账户开户、网线申领、网站建设及修改、虚拟机申请分配等业务。本系统自</w:t>
      </w:r>
      <w:r w:rsidR="00EE2926" w:rsidRPr="00EE2926">
        <w:rPr>
          <w:rFonts w:hint="eastAsia"/>
          <w:sz w:val="28"/>
          <w:szCs w:val="28"/>
        </w:rPr>
        <w:t>2015</w:t>
      </w:r>
      <w:r w:rsidR="00EE2926" w:rsidRPr="00EE2926">
        <w:rPr>
          <w:rFonts w:hint="eastAsia"/>
          <w:sz w:val="28"/>
          <w:szCs w:val="28"/>
        </w:rPr>
        <w:t>年</w:t>
      </w:r>
      <w:r w:rsidR="00EE2926" w:rsidRPr="00EE2926">
        <w:rPr>
          <w:rFonts w:hint="eastAsia"/>
          <w:sz w:val="28"/>
          <w:szCs w:val="28"/>
        </w:rPr>
        <w:t>10</w:t>
      </w:r>
      <w:r w:rsidR="00EE2926" w:rsidRPr="00EE2926">
        <w:rPr>
          <w:rFonts w:hint="eastAsia"/>
          <w:sz w:val="28"/>
          <w:szCs w:val="28"/>
        </w:rPr>
        <w:t>月</w:t>
      </w:r>
      <w:r w:rsidR="00EE2926" w:rsidRPr="00EE2926">
        <w:rPr>
          <w:rFonts w:hint="eastAsia"/>
          <w:sz w:val="28"/>
          <w:szCs w:val="28"/>
        </w:rPr>
        <w:t>15</w:t>
      </w:r>
      <w:r w:rsidR="00EE2926" w:rsidRPr="00EE2926">
        <w:rPr>
          <w:rFonts w:hint="eastAsia"/>
          <w:sz w:val="28"/>
          <w:szCs w:val="28"/>
        </w:rPr>
        <w:t>日起</w:t>
      </w:r>
      <w:r w:rsidR="005C7B9F">
        <w:rPr>
          <w:rFonts w:hint="eastAsia"/>
          <w:sz w:val="28"/>
          <w:szCs w:val="28"/>
        </w:rPr>
        <w:t>正式上线运行</w:t>
      </w:r>
      <w:r w:rsidR="00EE2926" w:rsidRPr="00EE2926">
        <w:rPr>
          <w:rFonts w:hint="eastAsia"/>
          <w:sz w:val="28"/>
          <w:szCs w:val="28"/>
        </w:rPr>
        <w:t>，请各单位、各部门、各位老师通过网络服务系统进行报修、申请等工作。网络服务系统</w:t>
      </w:r>
      <w:r w:rsidR="00A022D0">
        <w:rPr>
          <w:rFonts w:hint="eastAsia"/>
          <w:sz w:val="28"/>
          <w:szCs w:val="28"/>
        </w:rPr>
        <w:t>已经集成到信息门户中，登陆信息门户即可登陆该系统。</w:t>
      </w:r>
      <w:r w:rsidR="005C7B9F">
        <w:rPr>
          <w:rFonts w:hint="eastAsia"/>
          <w:sz w:val="28"/>
          <w:szCs w:val="28"/>
        </w:rPr>
        <w:t>该系统的手机客户端地址为</w:t>
      </w:r>
      <w:hyperlink r:id="rId7" w:history="1">
        <w:r w:rsidR="005C7B9F" w:rsidRPr="00AC312F">
          <w:rPr>
            <w:rStyle w:val="a4"/>
            <w:rFonts w:hint="eastAsia"/>
            <w:sz w:val="28"/>
            <w:szCs w:val="28"/>
          </w:rPr>
          <w:t>m1.seeyon.com</w:t>
        </w:r>
      </w:hyperlink>
      <w:r w:rsidR="005C7B9F">
        <w:rPr>
          <w:rFonts w:hint="eastAsia"/>
          <w:sz w:val="28"/>
          <w:szCs w:val="28"/>
        </w:rPr>
        <w:t>，请老师们下载使用。</w:t>
      </w:r>
    </w:p>
    <w:p w:rsidR="00EE2926" w:rsidRPr="00EE2926" w:rsidRDefault="00EE2926">
      <w:pPr>
        <w:rPr>
          <w:sz w:val="28"/>
          <w:szCs w:val="28"/>
        </w:rPr>
      </w:pPr>
      <w:r w:rsidRPr="00EE2926">
        <w:rPr>
          <w:rFonts w:hint="eastAsia"/>
          <w:sz w:val="28"/>
          <w:szCs w:val="28"/>
        </w:rPr>
        <w:t>具体操作如下：</w:t>
      </w:r>
    </w:p>
    <w:p w:rsidR="00EE2926" w:rsidRDefault="00EE2926" w:rsidP="00EE2926">
      <w:pPr>
        <w:pStyle w:val="a3"/>
        <w:numPr>
          <w:ilvl w:val="0"/>
          <w:numId w:val="1"/>
        </w:numPr>
        <w:ind w:firstLineChars="0"/>
        <w:rPr>
          <w:sz w:val="28"/>
          <w:szCs w:val="28"/>
        </w:rPr>
      </w:pPr>
      <w:r w:rsidRPr="00EE2926">
        <w:rPr>
          <w:rFonts w:hint="eastAsia"/>
          <w:sz w:val="28"/>
          <w:szCs w:val="28"/>
        </w:rPr>
        <w:t>网络报修</w:t>
      </w:r>
    </w:p>
    <w:p w:rsidR="00EE2926" w:rsidRDefault="00434468" w:rsidP="007967EB">
      <w:pPr>
        <w:pStyle w:val="a3"/>
        <w:ind w:firstLineChars="202" w:firstLine="566"/>
        <w:rPr>
          <w:sz w:val="28"/>
          <w:szCs w:val="28"/>
        </w:rPr>
      </w:pPr>
      <w:r>
        <w:rPr>
          <w:rFonts w:hint="eastAsia"/>
          <w:sz w:val="28"/>
          <w:szCs w:val="28"/>
        </w:rPr>
        <w:t>登陆后，</w:t>
      </w:r>
      <w:r w:rsidR="00502F00">
        <w:rPr>
          <w:rFonts w:hint="eastAsia"/>
          <w:sz w:val="28"/>
          <w:szCs w:val="28"/>
        </w:rPr>
        <w:t>单击</w:t>
      </w:r>
      <w:r>
        <w:rPr>
          <w:rFonts w:hint="eastAsia"/>
          <w:sz w:val="28"/>
          <w:szCs w:val="28"/>
        </w:rPr>
        <w:t>网络服务</w:t>
      </w:r>
      <w:r w:rsidR="00502F00">
        <w:rPr>
          <w:rFonts w:hint="eastAsia"/>
          <w:sz w:val="28"/>
          <w:szCs w:val="28"/>
        </w:rPr>
        <w:t>栏目中的</w:t>
      </w:r>
      <w:r>
        <w:rPr>
          <w:rFonts w:hint="eastAsia"/>
          <w:sz w:val="28"/>
          <w:szCs w:val="28"/>
        </w:rPr>
        <w:t>信息管理中心网络报修单，在报修单中填入故障现象，及故障发生地、联系电话，直接单击发送即可。信息管理中心在接收到故障信息后，会</w:t>
      </w:r>
      <w:r w:rsidR="007967EB">
        <w:rPr>
          <w:rFonts w:hint="eastAsia"/>
          <w:sz w:val="28"/>
          <w:szCs w:val="28"/>
        </w:rPr>
        <w:t>在一天内</w:t>
      </w:r>
      <w:r>
        <w:rPr>
          <w:rFonts w:hint="eastAsia"/>
          <w:sz w:val="28"/>
          <w:szCs w:val="28"/>
        </w:rPr>
        <w:t>派人联系并上门维修。</w:t>
      </w:r>
    </w:p>
    <w:p w:rsidR="00434468" w:rsidRDefault="00434468" w:rsidP="00434468">
      <w:pPr>
        <w:pStyle w:val="a3"/>
        <w:numPr>
          <w:ilvl w:val="0"/>
          <w:numId w:val="1"/>
        </w:numPr>
        <w:ind w:firstLineChars="0"/>
        <w:rPr>
          <w:sz w:val="28"/>
          <w:szCs w:val="28"/>
        </w:rPr>
      </w:pPr>
      <w:r>
        <w:rPr>
          <w:rFonts w:hint="eastAsia"/>
          <w:sz w:val="28"/>
          <w:szCs w:val="28"/>
        </w:rPr>
        <w:t>申领网线</w:t>
      </w:r>
    </w:p>
    <w:p w:rsidR="00434468" w:rsidRDefault="00502F00" w:rsidP="007967EB">
      <w:pPr>
        <w:pStyle w:val="a3"/>
        <w:ind w:firstLineChars="253" w:firstLine="708"/>
        <w:rPr>
          <w:sz w:val="28"/>
          <w:szCs w:val="28"/>
        </w:rPr>
      </w:pPr>
      <w:r>
        <w:rPr>
          <w:rFonts w:hint="eastAsia"/>
          <w:sz w:val="28"/>
          <w:szCs w:val="28"/>
        </w:rPr>
        <w:t>申领人登陆网络服务</w:t>
      </w:r>
      <w:r w:rsidR="007967EB">
        <w:rPr>
          <w:rFonts w:hint="eastAsia"/>
          <w:sz w:val="28"/>
          <w:szCs w:val="28"/>
        </w:rPr>
        <w:t>系统</w:t>
      </w:r>
      <w:r>
        <w:rPr>
          <w:rFonts w:hint="eastAsia"/>
          <w:sz w:val="28"/>
          <w:szCs w:val="28"/>
        </w:rPr>
        <w:t>后，单击网络服务模块中的网线领取申请单，</w:t>
      </w:r>
      <w:r w:rsidR="007967EB">
        <w:rPr>
          <w:rFonts w:hint="eastAsia"/>
          <w:sz w:val="28"/>
          <w:szCs w:val="28"/>
        </w:rPr>
        <w:t>填入申请人姓名（</w:t>
      </w:r>
      <w:r>
        <w:rPr>
          <w:rFonts w:hint="eastAsia"/>
          <w:sz w:val="28"/>
          <w:szCs w:val="28"/>
        </w:rPr>
        <w:t>单击</w:t>
      </w:r>
      <w:r w:rsidR="00434468">
        <w:rPr>
          <w:rFonts w:hint="eastAsia"/>
          <w:sz w:val="28"/>
          <w:szCs w:val="28"/>
        </w:rPr>
        <w:t>申请人</w:t>
      </w:r>
      <w:r>
        <w:rPr>
          <w:rFonts w:hint="eastAsia"/>
          <w:sz w:val="28"/>
          <w:szCs w:val="28"/>
        </w:rPr>
        <w:t>栏目中的最后侧的小头像选择申请人</w:t>
      </w:r>
      <w:r w:rsidR="007967EB">
        <w:rPr>
          <w:rFonts w:hint="eastAsia"/>
          <w:sz w:val="28"/>
          <w:szCs w:val="28"/>
        </w:rPr>
        <w:t>）</w:t>
      </w:r>
      <w:r>
        <w:rPr>
          <w:rFonts w:hint="eastAsia"/>
          <w:sz w:val="28"/>
          <w:szCs w:val="28"/>
        </w:rPr>
        <w:t>，然后输入申请事由、</w:t>
      </w:r>
      <w:r w:rsidR="007967EB">
        <w:rPr>
          <w:rFonts w:hint="eastAsia"/>
          <w:sz w:val="28"/>
          <w:szCs w:val="28"/>
        </w:rPr>
        <w:t>所需</w:t>
      </w:r>
      <w:r>
        <w:rPr>
          <w:rFonts w:hint="eastAsia"/>
          <w:sz w:val="28"/>
          <w:szCs w:val="28"/>
        </w:rPr>
        <w:t>网线</w:t>
      </w:r>
      <w:r w:rsidR="00434468">
        <w:rPr>
          <w:rFonts w:hint="eastAsia"/>
          <w:sz w:val="28"/>
          <w:szCs w:val="28"/>
        </w:rPr>
        <w:t>长度、</w:t>
      </w:r>
      <w:r w:rsidR="00B96301">
        <w:rPr>
          <w:rFonts w:hint="eastAsia"/>
          <w:sz w:val="28"/>
          <w:szCs w:val="28"/>
        </w:rPr>
        <w:t>申请部门，</w:t>
      </w:r>
      <w:r w:rsidR="004B24D6">
        <w:rPr>
          <w:rFonts w:hint="eastAsia"/>
          <w:sz w:val="28"/>
          <w:szCs w:val="28"/>
        </w:rPr>
        <w:t>单击发送。因为网线领取需要申请人所在部门领导审批</w:t>
      </w:r>
      <w:r>
        <w:rPr>
          <w:rFonts w:hint="eastAsia"/>
          <w:sz w:val="28"/>
          <w:szCs w:val="28"/>
        </w:rPr>
        <w:t>，所以</w:t>
      </w:r>
      <w:r w:rsidR="00434468">
        <w:rPr>
          <w:rFonts w:hint="eastAsia"/>
          <w:sz w:val="28"/>
          <w:szCs w:val="28"/>
        </w:rPr>
        <w:t>会弹出</w:t>
      </w:r>
      <w:r>
        <w:rPr>
          <w:rFonts w:hint="eastAsia"/>
          <w:sz w:val="28"/>
          <w:szCs w:val="28"/>
        </w:rPr>
        <w:t>下面的对话框，</w:t>
      </w:r>
      <w:r w:rsidR="004B24D6">
        <w:rPr>
          <w:rFonts w:hint="eastAsia"/>
          <w:sz w:val="28"/>
          <w:szCs w:val="28"/>
        </w:rPr>
        <w:t>申请人在对话框中</w:t>
      </w:r>
      <w:r>
        <w:rPr>
          <w:rFonts w:hint="eastAsia"/>
          <w:sz w:val="28"/>
          <w:szCs w:val="28"/>
        </w:rPr>
        <w:t>选择</w:t>
      </w:r>
      <w:r w:rsidR="004B24D6">
        <w:rPr>
          <w:rFonts w:hint="eastAsia"/>
          <w:sz w:val="28"/>
          <w:szCs w:val="28"/>
        </w:rPr>
        <w:t>某一位部门领导作为</w:t>
      </w:r>
      <w:r w:rsidR="0048450B">
        <w:rPr>
          <w:rFonts w:hint="eastAsia"/>
          <w:sz w:val="28"/>
          <w:szCs w:val="28"/>
        </w:rPr>
        <w:t>执行</w:t>
      </w:r>
      <w:r w:rsidR="004B24D6">
        <w:rPr>
          <w:rFonts w:hint="eastAsia"/>
          <w:sz w:val="28"/>
          <w:szCs w:val="28"/>
        </w:rPr>
        <w:t>人，然后确定。</w:t>
      </w:r>
      <w:r>
        <w:rPr>
          <w:rFonts w:hint="eastAsia"/>
          <w:sz w:val="28"/>
          <w:szCs w:val="28"/>
        </w:rPr>
        <w:t>部门领导登陆</w:t>
      </w:r>
      <w:r w:rsidR="004B24D6">
        <w:rPr>
          <w:rFonts w:hint="eastAsia"/>
          <w:sz w:val="28"/>
          <w:szCs w:val="28"/>
        </w:rPr>
        <w:t>网络服务系统</w:t>
      </w:r>
      <w:r>
        <w:rPr>
          <w:rFonts w:hint="eastAsia"/>
          <w:sz w:val="28"/>
          <w:szCs w:val="28"/>
        </w:rPr>
        <w:t>，在待办事项中单击这个申请单打开，并且</w:t>
      </w:r>
      <w:r w:rsidR="007967EB">
        <w:rPr>
          <w:rFonts w:hint="eastAsia"/>
          <w:sz w:val="28"/>
          <w:szCs w:val="28"/>
        </w:rPr>
        <w:t>审批</w:t>
      </w:r>
      <w:r>
        <w:rPr>
          <w:rFonts w:hint="eastAsia"/>
          <w:sz w:val="28"/>
          <w:szCs w:val="28"/>
        </w:rPr>
        <w:t>同意后，申请单方可提交到信息管理中心，信息管理中心在接</w:t>
      </w:r>
      <w:r>
        <w:rPr>
          <w:rFonts w:hint="eastAsia"/>
          <w:sz w:val="28"/>
          <w:szCs w:val="28"/>
        </w:rPr>
        <w:lastRenderedPageBreak/>
        <w:t>到申请后</w:t>
      </w:r>
      <w:r w:rsidR="008664D6">
        <w:rPr>
          <w:rFonts w:hint="eastAsia"/>
          <w:sz w:val="28"/>
          <w:szCs w:val="28"/>
        </w:rPr>
        <w:t>一天内</w:t>
      </w:r>
      <w:r>
        <w:rPr>
          <w:rFonts w:hint="eastAsia"/>
          <w:sz w:val="28"/>
          <w:szCs w:val="28"/>
        </w:rPr>
        <w:t>做好网线，并通知申请人来信息管理中心领取网线。</w:t>
      </w:r>
    </w:p>
    <w:p w:rsidR="00502F00" w:rsidRDefault="00502F00" w:rsidP="00434468">
      <w:pPr>
        <w:pStyle w:val="a3"/>
        <w:ind w:left="420" w:firstLineChars="0" w:firstLine="0"/>
        <w:rPr>
          <w:sz w:val="28"/>
          <w:szCs w:val="28"/>
        </w:rPr>
      </w:pPr>
      <w:r>
        <w:rPr>
          <w:rFonts w:hint="eastAsia"/>
          <w:noProof/>
          <w:sz w:val="28"/>
          <w:szCs w:val="28"/>
        </w:rPr>
        <w:drawing>
          <wp:inline distT="0" distB="0" distL="0" distR="0">
            <wp:extent cx="5274310" cy="91327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913270"/>
                    </a:xfrm>
                    <a:prstGeom prst="rect">
                      <a:avLst/>
                    </a:prstGeom>
                    <a:noFill/>
                    <a:ln w="9525">
                      <a:noFill/>
                      <a:miter lim="800000"/>
                      <a:headEnd/>
                      <a:tailEnd/>
                    </a:ln>
                  </pic:spPr>
                </pic:pic>
              </a:graphicData>
            </a:graphic>
          </wp:inline>
        </w:drawing>
      </w:r>
    </w:p>
    <w:p w:rsidR="00502F00" w:rsidRDefault="00502F00" w:rsidP="00502F00">
      <w:pPr>
        <w:pStyle w:val="a3"/>
        <w:numPr>
          <w:ilvl w:val="0"/>
          <w:numId w:val="1"/>
        </w:numPr>
        <w:ind w:firstLineChars="0"/>
        <w:rPr>
          <w:sz w:val="28"/>
          <w:szCs w:val="28"/>
        </w:rPr>
      </w:pPr>
      <w:r>
        <w:rPr>
          <w:rFonts w:hint="eastAsia"/>
          <w:sz w:val="28"/>
          <w:szCs w:val="28"/>
        </w:rPr>
        <w:t>开设</w:t>
      </w:r>
      <w:r>
        <w:rPr>
          <w:rFonts w:hint="eastAsia"/>
          <w:sz w:val="28"/>
          <w:szCs w:val="28"/>
        </w:rPr>
        <w:t>vpn</w:t>
      </w:r>
      <w:r>
        <w:rPr>
          <w:rFonts w:hint="eastAsia"/>
          <w:sz w:val="28"/>
          <w:szCs w:val="28"/>
        </w:rPr>
        <w:t>账户</w:t>
      </w:r>
    </w:p>
    <w:p w:rsidR="00502F00" w:rsidRDefault="002161BE" w:rsidP="007967EB">
      <w:pPr>
        <w:pStyle w:val="a3"/>
        <w:ind w:firstLineChars="150"/>
        <w:rPr>
          <w:sz w:val="28"/>
          <w:szCs w:val="28"/>
        </w:rPr>
      </w:pPr>
      <w:r>
        <w:rPr>
          <w:rFonts w:hint="eastAsia"/>
          <w:sz w:val="28"/>
          <w:szCs w:val="28"/>
        </w:rPr>
        <w:t>需要开设</w:t>
      </w:r>
      <w:r>
        <w:rPr>
          <w:rFonts w:hint="eastAsia"/>
          <w:sz w:val="28"/>
          <w:szCs w:val="28"/>
        </w:rPr>
        <w:t>vpn</w:t>
      </w:r>
      <w:r>
        <w:rPr>
          <w:rFonts w:hint="eastAsia"/>
          <w:sz w:val="28"/>
          <w:szCs w:val="28"/>
        </w:rPr>
        <w:t>账户的老师，在登陆后，单击网络服务中的</w:t>
      </w:r>
      <w:r>
        <w:rPr>
          <w:rFonts w:hint="eastAsia"/>
          <w:sz w:val="28"/>
          <w:szCs w:val="28"/>
        </w:rPr>
        <w:t>vpn</w:t>
      </w:r>
      <w:r>
        <w:rPr>
          <w:rFonts w:hint="eastAsia"/>
          <w:sz w:val="28"/>
          <w:szCs w:val="28"/>
        </w:rPr>
        <w:t>账户申请单，然后填入申请人、一卡通卡号、预设密码即可提交，信息管理中心在收到后，会立即开设，并将开设结果通过服务系统回馈给申请人。</w:t>
      </w:r>
    </w:p>
    <w:p w:rsidR="002161BE" w:rsidRDefault="002161BE" w:rsidP="002161BE">
      <w:pPr>
        <w:pStyle w:val="a3"/>
        <w:numPr>
          <w:ilvl w:val="0"/>
          <w:numId w:val="1"/>
        </w:numPr>
        <w:ind w:firstLineChars="0"/>
        <w:rPr>
          <w:sz w:val="28"/>
          <w:szCs w:val="28"/>
        </w:rPr>
      </w:pPr>
      <w:r>
        <w:rPr>
          <w:rFonts w:hint="eastAsia"/>
          <w:sz w:val="28"/>
          <w:szCs w:val="28"/>
        </w:rPr>
        <w:t>上网账户申请</w:t>
      </w:r>
    </w:p>
    <w:p w:rsidR="002161BE" w:rsidRDefault="00EE5919" w:rsidP="007967EB">
      <w:pPr>
        <w:pStyle w:val="a3"/>
        <w:ind w:firstLineChars="253" w:firstLine="708"/>
        <w:rPr>
          <w:sz w:val="28"/>
          <w:szCs w:val="28"/>
        </w:rPr>
      </w:pPr>
      <w:r>
        <w:rPr>
          <w:rFonts w:hint="eastAsia"/>
          <w:sz w:val="28"/>
          <w:szCs w:val="28"/>
        </w:rPr>
        <w:t>校外在学校从事施工、维修等工作的人员需要开设临时账号的，由本校的业务联系单位</w:t>
      </w:r>
      <w:r w:rsidR="00B96301">
        <w:rPr>
          <w:rFonts w:hint="eastAsia"/>
          <w:sz w:val="28"/>
          <w:szCs w:val="28"/>
        </w:rPr>
        <w:t>工作</w:t>
      </w:r>
      <w:r>
        <w:rPr>
          <w:rFonts w:hint="eastAsia"/>
          <w:sz w:val="28"/>
          <w:szCs w:val="28"/>
        </w:rPr>
        <w:t>人员登陆网络服务系统，单击网络服务模块中的实名账户申请单，输入申请人姓名、身份证</w:t>
      </w:r>
      <w:r w:rsidR="00B96301">
        <w:rPr>
          <w:rFonts w:hint="eastAsia"/>
          <w:sz w:val="28"/>
          <w:szCs w:val="28"/>
        </w:rPr>
        <w:t>号等</w:t>
      </w:r>
      <w:r>
        <w:rPr>
          <w:rFonts w:hint="eastAsia"/>
          <w:sz w:val="28"/>
          <w:szCs w:val="28"/>
        </w:rPr>
        <w:t>信息后发送。因为开设账户需要部门负责人审批，所以，在发送后弹出对话框，选择审批领导，确定。部门领导在登陆后进行审批，申请单即可发送到信息管理中心。</w:t>
      </w:r>
      <w:r w:rsidR="002319AB">
        <w:rPr>
          <w:rFonts w:hint="eastAsia"/>
          <w:sz w:val="28"/>
          <w:szCs w:val="28"/>
        </w:rPr>
        <w:t>信息管理中心</w:t>
      </w:r>
      <w:r>
        <w:rPr>
          <w:rFonts w:hint="eastAsia"/>
          <w:sz w:val="28"/>
          <w:szCs w:val="28"/>
        </w:rPr>
        <w:t>在收到后</w:t>
      </w:r>
      <w:r w:rsidR="008664D6">
        <w:rPr>
          <w:rFonts w:hint="eastAsia"/>
          <w:sz w:val="28"/>
          <w:szCs w:val="28"/>
        </w:rPr>
        <w:t>半天内</w:t>
      </w:r>
      <w:r w:rsidR="002319AB">
        <w:rPr>
          <w:rFonts w:hint="eastAsia"/>
          <w:sz w:val="28"/>
          <w:szCs w:val="28"/>
        </w:rPr>
        <w:t>开设账户，并将结果通过网络服务系统反馈给申请人。</w:t>
      </w:r>
    </w:p>
    <w:p w:rsidR="00B96301" w:rsidRDefault="00B96301" w:rsidP="00B96301">
      <w:pPr>
        <w:pStyle w:val="a3"/>
        <w:numPr>
          <w:ilvl w:val="0"/>
          <w:numId w:val="1"/>
        </w:numPr>
        <w:ind w:firstLineChars="0"/>
        <w:rPr>
          <w:sz w:val="28"/>
          <w:szCs w:val="28"/>
        </w:rPr>
      </w:pPr>
      <w:r>
        <w:rPr>
          <w:rFonts w:hint="eastAsia"/>
          <w:sz w:val="28"/>
          <w:szCs w:val="28"/>
        </w:rPr>
        <w:t>二级网站建站及修改</w:t>
      </w:r>
    </w:p>
    <w:p w:rsidR="00B96301" w:rsidRDefault="00B96301" w:rsidP="007967EB">
      <w:pPr>
        <w:pStyle w:val="a3"/>
        <w:ind w:firstLineChars="150"/>
        <w:rPr>
          <w:rFonts w:hint="eastAsia"/>
          <w:sz w:val="28"/>
          <w:szCs w:val="28"/>
        </w:rPr>
      </w:pPr>
      <w:r>
        <w:rPr>
          <w:rFonts w:hint="eastAsia"/>
          <w:sz w:val="28"/>
          <w:szCs w:val="28"/>
        </w:rPr>
        <w:t>校内二级单位需要使用站群系统建立二级网</w:t>
      </w:r>
      <w:r w:rsidR="0064632F">
        <w:rPr>
          <w:rFonts w:hint="eastAsia"/>
          <w:sz w:val="28"/>
          <w:szCs w:val="28"/>
        </w:rPr>
        <w:t>站</w:t>
      </w:r>
      <w:r>
        <w:rPr>
          <w:rFonts w:hint="eastAsia"/>
          <w:sz w:val="28"/>
          <w:szCs w:val="28"/>
        </w:rPr>
        <w:t>或者</w:t>
      </w:r>
      <w:r w:rsidR="0064632F">
        <w:rPr>
          <w:rFonts w:hint="eastAsia"/>
          <w:sz w:val="28"/>
          <w:szCs w:val="28"/>
        </w:rPr>
        <w:t>已建站点</w:t>
      </w:r>
      <w:r>
        <w:rPr>
          <w:rFonts w:hint="eastAsia"/>
          <w:sz w:val="28"/>
          <w:szCs w:val="28"/>
        </w:rPr>
        <w:t>修改网站模块及布局的，需要</w:t>
      </w:r>
      <w:r w:rsidR="00940CD5">
        <w:rPr>
          <w:rFonts w:hint="eastAsia"/>
          <w:sz w:val="28"/>
          <w:szCs w:val="28"/>
        </w:rPr>
        <w:t>填写并</w:t>
      </w:r>
      <w:r>
        <w:rPr>
          <w:rFonts w:hint="eastAsia"/>
          <w:sz w:val="28"/>
          <w:szCs w:val="28"/>
        </w:rPr>
        <w:t>提交站群站点申请表或者二级站点</w:t>
      </w:r>
      <w:r w:rsidR="0064632F">
        <w:rPr>
          <w:rFonts w:hint="eastAsia"/>
          <w:sz w:val="28"/>
          <w:szCs w:val="28"/>
        </w:rPr>
        <w:t>修改表。</w:t>
      </w:r>
      <w:r w:rsidR="002D581F">
        <w:rPr>
          <w:rFonts w:hint="eastAsia"/>
          <w:sz w:val="28"/>
          <w:szCs w:val="28"/>
        </w:rPr>
        <w:t>申请单位需要填写网站域名、网站管理员的信息，已建网站的一些信息，</w:t>
      </w:r>
      <w:r w:rsidR="008664D6">
        <w:rPr>
          <w:rFonts w:hint="eastAsia"/>
          <w:sz w:val="28"/>
          <w:szCs w:val="28"/>
        </w:rPr>
        <w:t>网站建站及修改的表单都需要单位负责人审批才能提交信息管理中心。信息管理中心接受申请后在</w:t>
      </w:r>
      <w:r w:rsidR="008664D6">
        <w:rPr>
          <w:rFonts w:hint="eastAsia"/>
          <w:sz w:val="28"/>
          <w:szCs w:val="28"/>
        </w:rPr>
        <w:t>1</w:t>
      </w:r>
      <w:r w:rsidR="008664D6">
        <w:rPr>
          <w:rFonts w:hint="eastAsia"/>
          <w:sz w:val="28"/>
          <w:szCs w:val="28"/>
        </w:rPr>
        <w:t>周内完成申请事项。</w:t>
      </w:r>
    </w:p>
    <w:p w:rsidR="006F57C5" w:rsidRDefault="006F57C5" w:rsidP="006F57C5">
      <w:pPr>
        <w:pStyle w:val="a3"/>
        <w:numPr>
          <w:ilvl w:val="0"/>
          <w:numId w:val="1"/>
        </w:numPr>
        <w:ind w:firstLineChars="0"/>
        <w:rPr>
          <w:rFonts w:hint="eastAsia"/>
          <w:sz w:val="28"/>
          <w:szCs w:val="28"/>
        </w:rPr>
      </w:pPr>
      <w:r>
        <w:rPr>
          <w:rFonts w:hint="eastAsia"/>
          <w:sz w:val="28"/>
          <w:szCs w:val="28"/>
        </w:rPr>
        <w:lastRenderedPageBreak/>
        <w:t>虚拟机申请</w:t>
      </w:r>
    </w:p>
    <w:p w:rsidR="006F57C5" w:rsidRPr="00EE2926" w:rsidRDefault="006F57C5" w:rsidP="006F57C5">
      <w:pPr>
        <w:pStyle w:val="a3"/>
        <w:ind w:firstLineChars="150"/>
        <w:rPr>
          <w:sz w:val="28"/>
          <w:szCs w:val="28"/>
        </w:rPr>
      </w:pPr>
      <w:r w:rsidRPr="006F57C5">
        <w:rPr>
          <w:rFonts w:hint="eastAsia"/>
          <w:sz w:val="28"/>
          <w:szCs w:val="28"/>
        </w:rPr>
        <w:t>信息管理中心目前已完成了虚拟化共享平台及服务器集群系统建设，即日起正式向校内各单位开放。各单位若存在服务器使用需求，只需向信息管理中心提出申请，协调相关技术参数即可。申请单中需填写申请单位、申请人员、管理员及联系电话、用途及系统需求等内容，发送。部门领导在签署批准意见后，申请单会提交信息管理中心。信息管理中心在收到申请后一天内按照要求架设服务器，并向申请人回馈。</w:t>
      </w:r>
    </w:p>
    <w:p w:rsidR="00EE2926" w:rsidRPr="006F57C5" w:rsidRDefault="00753681" w:rsidP="006F57C5">
      <w:pPr>
        <w:pStyle w:val="a3"/>
        <w:ind w:firstLineChars="201" w:firstLine="565"/>
        <w:rPr>
          <w:b/>
          <w:sz w:val="28"/>
          <w:szCs w:val="28"/>
        </w:rPr>
      </w:pPr>
      <w:r w:rsidRPr="006F57C5">
        <w:rPr>
          <w:rFonts w:hint="eastAsia"/>
          <w:b/>
          <w:sz w:val="28"/>
          <w:szCs w:val="28"/>
        </w:rPr>
        <w:t>注意：申领网线、二级站点的建站及修改、虚机的申请、实名账号的开通等都需要部门负责人审批，请大家在填好申请单后及时通知部门领导审批后提交。</w:t>
      </w:r>
    </w:p>
    <w:sectPr w:rsidR="00EE2926" w:rsidRPr="006F57C5" w:rsidSect="00CD33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E84" w:rsidRDefault="00AE7E84" w:rsidP="00B96301">
      <w:r>
        <w:separator/>
      </w:r>
    </w:p>
  </w:endnote>
  <w:endnote w:type="continuationSeparator" w:id="1">
    <w:p w:rsidR="00AE7E84" w:rsidRDefault="00AE7E84" w:rsidP="00B96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E84" w:rsidRDefault="00AE7E84" w:rsidP="00B96301">
      <w:r>
        <w:separator/>
      </w:r>
    </w:p>
  </w:footnote>
  <w:footnote w:type="continuationSeparator" w:id="1">
    <w:p w:rsidR="00AE7E84" w:rsidRDefault="00AE7E84" w:rsidP="00B963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2C9A"/>
    <w:multiLevelType w:val="hybridMultilevel"/>
    <w:tmpl w:val="3C3EA926"/>
    <w:lvl w:ilvl="0" w:tplc="7222E3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926"/>
    <w:rsid w:val="000631D4"/>
    <w:rsid w:val="002161BE"/>
    <w:rsid w:val="002319AB"/>
    <w:rsid w:val="0027508C"/>
    <w:rsid w:val="002D581F"/>
    <w:rsid w:val="00434468"/>
    <w:rsid w:val="0046444D"/>
    <w:rsid w:val="0048450B"/>
    <w:rsid w:val="004B24D6"/>
    <w:rsid w:val="004F5EAA"/>
    <w:rsid w:val="00502F00"/>
    <w:rsid w:val="005C7B9F"/>
    <w:rsid w:val="0064632F"/>
    <w:rsid w:val="0066699D"/>
    <w:rsid w:val="006F57C5"/>
    <w:rsid w:val="00753681"/>
    <w:rsid w:val="007967EB"/>
    <w:rsid w:val="008664D6"/>
    <w:rsid w:val="00940CD5"/>
    <w:rsid w:val="00A022D0"/>
    <w:rsid w:val="00A2323E"/>
    <w:rsid w:val="00AE7E84"/>
    <w:rsid w:val="00B50D97"/>
    <w:rsid w:val="00B96301"/>
    <w:rsid w:val="00CD335B"/>
    <w:rsid w:val="00D30B67"/>
    <w:rsid w:val="00EE2926"/>
    <w:rsid w:val="00EE5919"/>
    <w:rsid w:val="00F32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926"/>
    <w:pPr>
      <w:ind w:firstLineChars="200" w:firstLine="420"/>
    </w:pPr>
  </w:style>
  <w:style w:type="character" w:styleId="a4">
    <w:name w:val="Hyperlink"/>
    <w:basedOn w:val="a0"/>
    <w:uiPriority w:val="99"/>
    <w:unhideWhenUsed/>
    <w:rsid w:val="00EE2926"/>
    <w:rPr>
      <w:color w:val="0000FF" w:themeColor="hyperlink"/>
      <w:u w:val="single"/>
    </w:rPr>
  </w:style>
  <w:style w:type="paragraph" w:styleId="a5">
    <w:name w:val="Balloon Text"/>
    <w:basedOn w:val="a"/>
    <w:link w:val="Char"/>
    <w:uiPriority w:val="99"/>
    <w:semiHidden/>
    <w:unhideWhenUsed/>
    <w:rsid w:val="00502F00"/>
    <w:rPr>
      <w:sz w:val="18"/>
      <w:szCs w:val="18"/>
    </w:rPr>
  </w:style>
  <w:style w:type="character" w:customStyle="1" w:styleId="Char">
    <w:name w:val="批注框文本 Char"/>
    <w:basedOn w:val="a0"/>
    <w:link w:val="a5"/>
    <w:uiPriority w:val="99"/>
    <w:semiHidden/>
    <w:rsid w:val="00502F00"/>
    <w:rPr>
      <w:sz w:val="18"/>
      <w:szCs w:val="18"/>
    </w:rPr>
  </w:style>
  <w:style w:type="paragraph" w:styleId="a6">
    <w:name w:val="header"/>
    <w:basedOn w:val="a"/>
    <w:link w:val="Char0"/>
    <w:uiPriority w:val="99"/>
    <w:semiHidden/>
    <w:unhideWhenUsed/>
    <w:rsid w:val="00B963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96301"/>
    <w:rPr>
      <w:sz w:val="18"/>
      <w:szCs w:val="18"/>
    </w:rPr>
  </w:style>
  <w:style w:type="paragraph" w:styleId="a7">
    <w:name w:val="footer"/>
    <w:basedOn w:val="a"/>
    <w:link w:val="Char1"/>
    <w:uiPriority w:val="99"/>
    <w:semiHidden/>
    <w:unhideWhenUsed/>
    <w:rsid w:val="00B9630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963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1.seey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3012</TotalTime>
  <Pages>3</Pages>
  <Words>201</Words>
  <Characters>1149</Characters>
  <Application>Microsoft Office Word</Application>
  <DocSecurity>0</DocSecurity>
  <Lines>9</Lines>
  <Paragraphs>2</Paragraphs>
  <ScaleCrop>false</ScaleCrop>
  <Company>微软中国</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2015-10-13T07:14:00Z</dcterms:created>
  <dcterms:modified xsi:type="dcterms:W3CDTF">2015-11-06T02:15:00Z</dcterms:modified>
</cp:coreProperties>
</file>