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3C" w:rsidRPr="00C3136A" w:rsidRDefault="0051743C" w:rsidP="0051743C">
      <w:pPr>
        <w:spacing w:line="580" w:lineRule="exact"/>
        <w:ind w:rightChars="3525" w:right="31680"/>
        <w:jc w:val="right"/>
        <w:rPr>
          <w:rFonts w:ascii="仿宋_GB2312" w:eastAsia="仿宋_GB2312"/>
          <w:sz w:val="32"/>
          <w:szCs w:val="32"/>
        </w:rPr>
      </w:pPr>
      <w:r w:rsidRPr="00C3136A">
        <w:rPr>
          <w:rFonts w:ascii="仿宋_GB2312" w:eastAsia="仿宋_GB2312" w:cs="仿宋_GB2312" w:hint="eastAsia"/>
          <w:sz w:val="32"/>
          <w:szCs w:val="32"/>
        </w:rPr>
        <w:t>附件</w:t>
      </w:r>
      <w:r w:rsidRPr="00C3136A">
        <w:rPr>
          <w:rFonts w:ascii="仿宋_GB2312" w:eastAsia="仿宋_GB2312" w:cs="仿宋_GB2312"/>
          <w:sz w:val="32"/>
          <w:szCs w:val="32"/>
        </w:rPr>
        <w:t>1</w:t>
      </w:r>
      <w:r w:rsidRPr="00C3136A">
        <w:rPr>
          <w:rFonts w:ascii="仿宋_GB2312" w:eastAsia="仿宋_GB2312" w:cs="仿宋_GB2312" w:hint="eastAsia"/>
          <w:sz w:val="32"/>
          <w:szCs w:val="32"/>
        </w:rPr>
        <w:t>：</w:t>
      </w:r>
    </w:p>
    <w:p w:rsidR="0051743C" w:rsidRDefault="0051743C" w:rsidP="00C3136A">
      <w:pPr>
        <w:spacing w:line="580" w:lineRule="exact"/>
        <w:jc w:val="center"/>
        <w:rPr>
          <w:rFonts w:ascii="方正小标宋简体" w:eastAsia="方正小标宋简体" w:hAnsi="仿宋"/>
          <w:color w:val="000000"/>
          <w:kern w:val="0"/>
          <w:sz w:val="36"/>
          <w:szCs w:val="36"/>
        </w:rPr>
      </w:pPr>
    </w:p>
    <w:p w:rsidR="0051743C" w:rsidRDefault="0051743C" w:rsidP="00C3136A">
      <w:pPr>
        <w:spacing w:line="58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山东省师范类高校学生从业技能大赛评分标准</w:t>
      </w:r>
    </w:p>
    <w:p w:rsidR="0051743C" w:rsidRPr="00C3136A" w:rsidRDefault="0051743C" w:rsidP="00C3136A">
      <w:pPr>
        <w:widowControl/>
        <w:shd w:val="clear" w:color="auto" w:fill="FFFFFF"/>
        <w:snapToGrid w:val="0"/>
        <w:spacing w:line="580" w:lineRule="exact"/>
        <w:rPr>
          <w:rFonts w:ascii="仿宋_GB2312" w:eastAsia="仿宋_GB2312"/>
          <w:sz w:val="28"/>
          <w:szCs w:val="28"/>
        </w:rPr>
      </w:pPr>
      <w:r w:rsidRPr="00C3136A">
        <w:rPr>
          <w:rFonts w:ascii="仿宋_GB2312" w:eastAsia="仿宋_GB2312" w:cs="仿宋_GB2312" w:hint="eastAsia"/>
          <w:sz w:val="28"/>
          <w:szCs w:val="28"/>
        </w:rPr>
        <w:t>一、教学设计（占总成绩的</w:t>
      </w:r>
      <w:r w:rsidRPr="00C3136A">
        <w:rPr>
          <w:rFonts w:ascii="仿宋_GB2312" w:eastAsia="仿宋_GB2312" w:cs="仿宋_GB2312"/>
          <w:sz w:val="28"/>
          <w:szCs w:val="28"/>
        </w:rPr>
        <w:t>40%</w:t>
      </w:r>
      <w:r w:rsidRPr="00C3136A">
        <w:rPr>
          <w:rFonts w:ascii="仿宋_GB2312" w:eastAsia="仿宋_GB2312" w:cs="仿宋_GB2312" w:hint="eastAsia"/>
          <w:sz w:val="28"/>
          <w:szCs w:val="28"/>
        </w:rPr>
        <w:t>）</w:t>
      </w:r>
    </w:p>
    <w:p w:rsidR="0051743C" w:rsidRDefault="0051743C" w:rsidP="00EC5D43">
      <w:pPr>
        <w:spacing w:line="360" w:lineRule="exact"/>
        <w:ind w:firstLineChars="200" w:firstLine="31680"/>
        <w:rPr>
          <w:rFonts w:hAnsi="仿宋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2"/>
        <w:gridCol w:w="7144"/>
        <w:gridCol w:w="842"/>
      </w:tblGrid>
      <w:tr w:rsidR="0051743C" w:rsidRPr="00C3136A">
        <w:trPr>
          <w:trHeight w:val="537"/>
          <w:jc w:val="center"/>
        </w:trPr>
        <w:tc>
          <w:tcPr>
            <w:tcW w:w="1102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项</w:t>
            </w:r>
            <w:r w:rsidRPr="00C3136A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目</w:t>
            </w:r>
          </w:p>
        </w:tc>
        <w:tc>
          <w:tcPr>
            <w:tcW w:w="7144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评</w:t>
            </w:r>
            <w:r w:rsidRPr="00C3136A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价</w:t>
            </w:r>
            <w:r w:rsidRPr="00C3136A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标</w:t>
            </w:r>
            <w:r w:rsidRPr="00C3136A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准</w:t>
            </w:r>
          </w:p>
        </w:tc>
        <w:tc>
          <w:tcPr>
            <w:tcW w:w="842" w:type="dxa"/>
            <w:vAlign w:val="center"/>
          </w:tcPr>
          <w:p w:rsidR="0051743C" w:rsidRPr="00C3136A" w:rsidRDefault="0051743C" w:rsidP="00C3136A"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权重</w:t>
            </w:r>
          </w:p>
        </w:tc>
      </w:tr>
      <w:tr w:rsidR="0051743C" w:rsidRPr="00C3136A">
        <w:trPr>
          <w:trHeight w:val="899"/>
          <w:jc w:val="center"/>
        </w:trPr>
        <w:tc>
          <w:tcPr>
            <w:tcW w:w="1102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总体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要求</w:t>
            </w:r>
          </w:p>
        </w:tc>
        <w:tc>
          <w:tcPr>
            <w:tcW w:w="7144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能够体现新课程理念，教学设计思路清晰，逻辑性强，格式规范，安排合理。语句通顺，无错别字。</w:t>
            </w:r>
          </w:p>
        </w:tc>
        <w:tc>
          <w:tcPr>
            <w:tcW w:w="842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  <w:tr w:rsidR="0051743C" w:rsidRPr="00C3136A">
        <w:trPr>
          <w:trHeight w:val="1865"/>
          <w:jc w:val="center"/>
        </w:trPr>
        <w:tc>
          <w:tcPr>
            <w:tcW w:w="1102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教学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目标</w:t>
            </w:r>
          </w:p>
        </w:tc>
        <w:tc>
          <w:tcPr>
            <w:tcW w:w="7144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根据对学习任务和对教学对象的分析，结合教材和课程标准，正确、规范地阐明教学目标。所确定的教学目标既符合课程标准的要求，又符合学生实际，具有针对性和可操作性。</w:t>
            </w:r>
          </w:p>
        </w:tc>
        <w:tc>
          <w:tcPr>
            <w:tcW w:w="842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15</w:t>
            </w:r>
          </w:p>
        </w:tc>
      </w:tr>
      <w:tr w:rsidR="0051743C" w:rsidRPr="00C3136A">
        <w:trPr>
          <w:trHeight w:val="1353"/>
          <w:jc w:val="center"/>
        </w:trPr>
        <w:tc>
          <w:tcPr>
            <w:tcW w:w="1102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教学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7144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教学内容结合学生实际，科学合理，容量适当，重点突出，分析透彻。</w:t>
            </w:r>
          </w:p>
        </w:tc>
        <w:tc>
          <w:tcPr>
            <w:tcW w:w="842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20</w:t>
            </w:r>
          </w:p>
        </w:tc>
      </w:tr>
      <w:tr w:rsidR="0051743C" w:rsidRPr="00C3136A">
        <w:trPr>
          <w:trHeight w:val="1635"/>
          <w:jc w:val="center"/>
        </w:trPr>
        <w:tc>
          <w:tcPr>
            <w:tcW w:w="1102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教学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过程</w:t>
            </w:r>
          </w:p>
        </w:tc>
        <w:tc>
          <w:tcPr>
            <w:tcW w:w="7144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教学环节设计合理，层次分明，互动性强。</w:t>
            </w:r>
          </w:p>
        </w:tc>
        <w:tc>
          <w:tcPr>
            <w:tcW w:w="842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25</w:t>
            </w:r>
          </w:p>
        </w:tc>
      </w:tr>
      <w:tr w:rsidR="0051743C" w:rsidRPr="00C3136A">
        <w:trPr>
          <w:trHeight w:val="1362"/>
          <w:jc w:val="center"/>
        </w:trPr>
        <w:tc>
          <w:tcPr>
            <w:tcW w:w="1102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教学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方法</w:t>
            </w:r>
          </w:p>
        </w:tc>
        <w:tc>
          <w:tcPr>
            <w:tcW w:w="7144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根据学生实际和教学目标，体现自主、合作、探究的学习方式，灵活运用多种教学方法。</w:t>
            </w:r>
          </w:p>
        </w:tc>
        <w:tc>
          <w:tcPr>
            <w:tcW w:w="842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20</w:t>
            </w:r>
          </w:p>
        </w:tc>
      </w:tr>
      <w:tr w:rsidR="0051743C" w:rsidRPr="00C3136A">
        <w:trPr>
          <w:trHeight w:val="1362"/>
          <w:jc w:val="center"/>
        </w:trPr>
        <w:tc>
          <w:tcPr>
            <w:tcW w:w="1102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教学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手段</w:t>
            </w:r>
          </w:p>
        </w:tc>
        <w:tc>
          <w:tcPr>
            <w:tcW w:w="7144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根据教学目标和教学内容的需要，科学设计板书，恰当地使用多媒体辅助教学。</w:t>
            </w:r>
          </w:p>
        </w:tc>
        <w:tc>
          <w:tcPr>
            <w:tcW w:w="842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</w:tbl>
    <w:p w:rsidR="0051743C" w:rsidRPr="00C3136A" w:rsidRDefault="0051743C" w:rsidP="0051743C">
      <w:pPr>
        <w:spacing w:line="580" w:lineRule="exact"/>
        <w:ind w:firstLineChars="50" w:firstLine="31680"/>
        <w:jc w:val="left"/>
        <w:rPr>
          <w:rFonts w:ascii="仿宋_GB2312" w:eastAsia="仿宋_GB2312"/>
          <w:sz w:val="28"/>
          <w:szCs w:val="28"/>
        </w:rPr>
      </w:pPr>
      <w:r w:rsidRPr="00C3136A">
        <w:rPr>
          <w:rFonts w:ascii="仿宋_GB2312" w:eastAsia="仿宋_GB2312" w:cs="仿宋_GB2312" w:hint="eastAsia"/>
          <w:sz w:val="28"/>
          <w:szCs w:val="28"/>
        </w:rPr>
        <w:t>二、说课、模拟上课、答辩（占总成绩的</w:t>
      </w:r>
      <w:r w:rsidRPr="00C3136A">
        <w:rPr>
          <w:rFonts w:ascii="仿宋_GB2312" w:eastAsia="仿宋_GB2312" w:cs="仿宋_GB2312"/>
          <w:sz w:val="28"/>
          <w:szCs w:val="28"/>
        </w:rPr>
        <w:t>60%</w:t>
      </w:r>
      <w:r w:rsidRPr="00C3136A">
        <w:rPr>
          <w:rFonts w:ascii="仿宋_GB2312" w:eastAsia="仿宋_GB2312" w:cs="仿宋_GB2312" w:hint="eastAsia"/>
          <w:sz w:val="28"/>
          <w:szCs w:val="28"/>
        </w:rPr>
        <w:t>）</w:t>
      </w:r>
    </w:p>
    <w:p w:rsidR="0051743C" w:rsidRPr="00C3136A" w:rsidRDefault="0051743C" w:rsidP="00C3136A">
      <w:pPr>
        <w:spacing w:line="580" w:lineRule="exact"/>
        <w:jc w:val="left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0"/>
        <w:gridCol w:w="7200"/>
        <w:gridCol w:w="858"/>
      </w:tblGrid>
      <w:tr w:rsidR="0051743C" w:rsidRPr="00C3136A">
        <w:trPr>
          <w:trHeight w:val="746"/>
          <w:jc w:val="center"/>
        </w:trPr>
        <w:tc>
          <w:tcPr>
            <w:tcW w:w="1200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项</w:t>
            </w:r>
            <w:r w:rsidRPr="00C3136A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目</w:t>
            </w:r>
          </w:p>
        </w:tc>
        <w:tc>
          <w:tcPr>
            <w:tcW w:w="7200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评</w:t>
            </w:r>
            <w:r w:rsidRPr="00C3136A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价</w:t>
            </w:r>
            <w:r w:rsidRPr="00C3136A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标</w:t>
            </w:r>
            <w:r w:rsidRPr="00C3136A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准</w:t>
            </w:r>
          </w:p>
        </w:tc>
        <w:tc>
          <w:tcPr>
            <w:tcW w:w="858" w:type="dxa"/>
            <w:vAlign w:val="center"/>
          </w:tcPr>
          <w:p w:rsidR="0051743C" w:rsidRPr="00C3136A" w:rsidRDefault="0051743C" w:rsidP="00C3136A">
            <w:pPr>
              <w:spacing w:line="5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权重</w:t>
            </w:r>
          </w:p>
        </w:tc>
      </w:tr>
      <w:tr w:rsidR="0051743C" w:rsidRPr="00C3136A">
        <w:trPr>
          <w:trHeight w:val="1034"/>
          <w:jc w:val="center"/>
        </w:trPr>
        <w:tc>
          <w:tcPr>
            <w:tcW w:w="1200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教态与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表达</w:t>
            </w:r>
          </w:p>
        </w:tc>
        <w:tc>
          <w:tcPr>
            <w:tcW w:w="7200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普通话准确，表达清楚、流利；语速适中、停顿恰当；表情自然，举止得体；在规定时间内完成讲授。</w:t>
            </w:r>
          </w:p>
        </w:tc>
        <w:tc>
          <w:tcPr>
            <w:tcW w:w="858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  <w:tr w:rsidR="0051743C" w:rsidRPr="00C3136A">
        <w:trPr>
          <w:trHeight w:val="1263"/>
          <w:jc w:val="center"/>
        </w:trPr>
        <w:tc>
          <w:tcPr>
            <w:tcW w:w="1200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教学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内容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讲述</w:t>
            </w:r>
          </w:p>
        </w:tc>
        <w:tc>
          <w:tcPr>
            <w:tcW w:w="7200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按照教学目标和教学程序，合理安排时间，突出重点，突破难点，内容讲解科学、准确。</w:t>
            </w:r>
          </w:p>
        </w:tc>
        <w:tc>
          <w:tcPr>
            <w:tcW w:w="858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20</w:t>
            </w:r>
          </w:p>
        </w:tc>
      </w:tr>
      <w:tr w:rsidR="0051743C" w:rsidRPr="00C3136A">
        <w:trPr>
          <w:trHeight w:val="1221"/>
          <w:jc w:val="center"/>
        </w:trPr>
        <w:tc>
          <w:tcPr>
            <w:tcW w:w="1200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课堂气氛掌控</w:t>
            </w:r>
          </w:p>
        </w:tc>
        <w:tc>
          <w:tcPr>
            <w:tcW w:w="7200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有较好的把握课堂气氛的能力，富于激情，能够感染他人；能够体现与学生的互动，活跃课堂气氛，调动学生学习的积极性和主动性。</w:t>
            </w:r>
          </w:p>
        </w:tc>
        <w:tc>
          <w:tcPr>
            <w:tcW w:w="858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  <w:tr w:rsidR="0051743C" w:rsidRPr="00C3136A">
        <w:trPr>
          <w:trHeight w:val="1206"/>
          <w:jc w:val="center"/>
        </w:trPr>
        <w:tc>
          <w:tcPr>
            <w:tcW w:w="1200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教学方法与手段</w:t>
            </w:r>
          </w:p>
        </w:tc>
        <w:tc>
          <w:tcPr>
            <w:tcW w:w="7200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恰当使用多媒体教学设备进行课堂教学，教学方法恰当。教学课件设计美观、大方，可视性强，能够有效地辅助教学过程的实施。</w:t>
            </w:r>
          </w:p>
        </w:tc>
        <w:tc>
          <w:tcPr>
            <w:tcW w:w="858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20</w:t>
            </w:r>
          </w:p>
        </w:tc>
      </w:tr>
      <w:tr w:rsidR="0051743C" w:rsidRPr="00C3136A">
        <w:trPr>
          <w:trHeight w:val="1034"/>
          <w:jc w:val="center"/>
        </w:trPr>
        <w:tc>
          <w:tcPr>
            <w:tcW w:w="1200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教学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效果</w:t>
            </w:r>
          </w:p>
        </w:tc>
        <w:tc>
          <w:tcPr>
            <w:tcW w:w="7200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知识技能、过程方法、情感态度价值观“三维”教学目标落实到位。</w:t>
            </w:r>
          </w:p>
        </w:tc>
        <w:tc>
          <w:tcPr>
            <w:tcW w:w="858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20</w:t>
            </w:r>
          </w:p>
        </w:tc>
      </w:tr>
      <w:tr w:rsidR="0051743C" w:rsidRPr="00C3136A">
        <w:trPr>
          <w:trHeight w:val="1248"/>
          <w:jc w:val="center"/>
        </w:trPr>
        <w:tc>
          <w:tcPr>
            <w:tcW w:w="1200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个人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特色</w:t>
            </w:r>
          </w:p>
        </w:tc>
        <w:tc>
          <w:tcPr>
            <w:tcW w:w="7200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在教学过程中具有创造性，教学形式新颖，特点鲜明；能够运用教师的人格魅力感染学生，达到良好的教学效果。</w:t>
            </w:r>
          </w:p>
        </w:tc>
        <w:tc>
          <w:tcPr>
            <w:tcW w:w="858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  <w:tr w:rsidR="0051743C" w:rsidRPr="00C3136A">
        <w:trPr>
          <w:trHeight w:val="680"/>
          <w:jc w:val="center"/>
        </w:trPr>
        <w:tc>
          <w:tcPr>
            <w:tcW w:w="1200" w:type="dxa"/>
            <w:vAlign w:val="center"/>
          </w:tcPr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问题</w:t>
            </w:r>
          </w:p>
          <w:p w:rsidR="0051743C" w:rsidRPr="00C3136A" w:rsidRDefault="0051743C" w:rsidP="00BE402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答辩</w:t>
            </w:r>
          </w:p>
        </w:tc>
        <w:tc>
          <w:tcPr>
            <w:tcW w:w="7200" w:type="dxa"/>
            <w:vAlign w:val="center"/>
          </w:tcPr>
          <w:p w:rsidR="0051743C" w:rsidRPr="00C3136A" w:rsidRDefault="0051743C" w:rsidP="00C3136A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 w:hint="eastAsia"/>
                <w:sz w:val="28"/>
                <w:szCs w:val="28"/>
              </w:rPr>
              <w:t>正确理解评委所提问题，及时准确应答，切合题意，条理清晰，结论明确，重点突出，有说服力，回答流畅，现场应变能力强，综合表现佳。</w:t>
            </w:r>
          </w:p>
        </w:tc>
        <w:tc>
          <w:tcPr>
            <w:tcW w:w="858" w:type="dxa"/>
            <w:vAlign w:val="center"/>
          </w:tcPr>
          <w:p w:rsidR="0051743C" w:rsidRPr="00C3136A" w:rsidRDefault="0051743C" w:rsidP="00BE402C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C3136A"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</w:tbl>
    <w:p w:rsidR="0051743C" w:rsidRDefault="0051743C" w:rsidP="00C3136A">
      <w:pPr>
        <w:widowControl/>
        <w:jc w:val="left"/>
        <w:rPr>
          <w:rFonts w:hAnsi="仿宋"/>
          <w:kern w:val="0"/>
          <w:sz w:val="28"/>
          <w:szCs w:val="28"/>
        </w:rPr>
        <w:sectPr w:rsidR="0051743C" w:rsidSect="00712EFB">
          <w:footerReference w:type="default" r:id="rId6"/>
          <w:pgSz w:w="11906" w:h="16838" w:code="9"/>
          <w:pgMar w:top="1869" w:right="1531" w:bottom="2181" w:left="1531" w:header="851" w:footer="1474" w:gutter="0"/>
          <w:pgNumType w:start="1"/>
          <w:cols w:space="720"/>
          <w:docGrid w:type="lines" w:linePitch="312"/>
        </w:sectPr>
      </w:pPr>
    </w:p>
    <w:p w:rsidR="0051743C" w:rsidRDefault="0051743C" w:rsidP="00712EFB"/>
    <w:sectPr w:rsidR="0051743C" w:rsidSect="00822D35">
      <w:footerReference w:type="default" r:id="rId7"/>
      <w:pgSz w:w="11906" w:h="16838" w:code="9"/>
      <w:pgMar w:top="2041" w:right="1531" w:bottom="1985" w:left="1531" w:header="851" w:footer="147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43C" w:rsidRDefault="0051743C">
      <w:r>
        <w:separator/>
      </w:r>
    </w:p>
  </w:endnote>
  <w:endnote w:type="continuationSeparator" w:id="0">
    <w:p w:rsidR="0051743C" w:rsidRDefault="0051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3C" w:rsidRPr="00822D35" w:rsidRDefault="0051743C" w:rsidP="00784AFF">
    <w:pPr>
      <w:pStyle w:val="Footer"/>
      <w:framePr w:wrap="auto" w:vAnchor="text" w:hAnchor="margin" w:xAlign="outside" w:y="1"/>
      <w:ind w:leftChars="150" w:left="31680" w:rightChars="150" w:right="31680"/>
      <w:rPr>
        <w:rStyle w:val="PageNumber"/>
        <w:rFonts w:ascii="仿宋_GB2312" w:eastAsia="仿宋_GB2312" w:hAnsi="华文仿宋"/>
        <w:sz w:val="28"/>
        <w:szCs w:val="28"/>
      </w:rPr>
    </w:pPr>
    <w:r w:rsidRPr="00822D35">
      <w:rPr>
        <w:rStyle w:val="PageNumber"/>
        <w:rFonts w:ascii="仿宋_GB2312" w:eastAsia="仿宋_GB2312" w:hAnsi="华文仿宋" w:cs="华文仿宋"/>
        <w:sz w:val="28"/>
        <w:szCs w:val="28"/>
      </w:rPr>
      <w:t>—</w:t>
    </w:r>
    <w:r w:rsidRPr="00822D35">
      <w:rPr>
        <w:rStyle w:val="PageNumber"/>
        <w:rFonts w:ascii="仿宋_GB2312" w:eastAsia="仿宋_GB2312" w:hAnsi="华文仿宋" w:cs="仿宋_GB2312"/>
        <w:sz w:val="28"/>
        <w:szCs w:val="28"/>
      </w:rPr>
      <w:t xml:space="preserve"> </w:t>
    </w:r>
    <w:r w:rsidRPr="00822D35">
      <w:rPr>
        <w:rStyle w:val="PageNumber"/>
        <w:rFonts w:ascii="仿宋_GB2312" w:eastAsia="仿宋_GB2312" w:hAnsi="华文仿宋" w:cs="仿宋_GB2312"/>
        <w:sz w:val="28"/>
        <w:szCs w:val="28"/>
      </w:rPr>
      <w:fldChar w:fldCharType="begin"/>
    </w:r>
    <w:r w:rsidRPr="00822D35">
      <w:rPr>
        <w:rStyle w:val="PageNumber"/>
        <w:rFonts w:ascii="仿宋_GB2312" w:eastAsia="仿宋_GB2312" w:hAnsi="华文仿宋" w:cs="仿宋_GB2312"/>
        <w:sz w:val="28"/>
        <w:szCs w:val="28"/>
      </w:rPr>
      <w:instrText xml:space="preserve">PAGE  </w:instrText>
    </w:r>
    <w:r w:rsidRPr="00822D35">
      <w:rPr>
        <w:rStyle w:val="PageNumber"/>
        <w:rFonts w:ascii="仿宋_GB2312" w:eastAsia="仿宋_GB2312" w:hAnsi="华文仿宋" w:cs="仿宋_GB2312"/>
        <w:sz w:val="28"/>
        <w:szCs w:val="28"/>
      </w:rPr>
      <w:fldChar w:fldCharType="separate"/>
    </w:r>
    <w:r>
      <w:rPr>
        <w:rStyle w:val="PageNumber"/>
        <w:rFonts w:ascii="仿宋_GB2312" w:eastAsia="仿宋_GB2312" w:hAnsi="华文仿宋" w:cs="仿宋_GB2312"/>
        <w:noProof/>
        <w:sz w:val="28"/>
        <w:szCs w:val="28"/>
      </w:rPr>
      <w:t>1</w:t>
    </w:r>
    <w:r w:rsidRPr="00822D35">
      <w:rPr>
        <w:rStyle w:val="PageNumber"/>
        <w:rFonts w:ascii="仿宋_GB2312" w:eastAsia="仿宋_GB2312" w:hAnsi="华文仿宋" w:cs="仿宋_GB2312"/>
        <w:sz w:val="28"/>
        <w:szCs w:val="28"/>
      </w:rPr>
      <w:fldChar w:fldCharType="end"/>
    </w:r>
    <w:r w:rsidRPr="00822D35">
      <w:rPr>
        <w:rStyle w:val="PageNumber"/>
        <w:rFonts w:ascii="仿宋_GB2312" w:eastAsia="仿宋_GB2312" w:hAnsi="华文仿宋" w:cs="仿宋_GB2312"/>
        <w:sz w:val="28"/>
        <w:szCs w:val="28"/>
      </w:rPr>
      <w:t xml:space="preserve"> </w:t>
    </w:r>
    <w:r w:rsidRPr="00822D35">
      <w:rPr>
        <w:rStyle w:val="PageNumber"/>
        <w:rFonts w:ascii="仿宋_GB2312" w:eastAsia="仿宋_GB2312" w:hAnsi="华文仿宋" w:cs="华文仿宋"/>
        <w:sz w:val="28"/>
        <w:szCs w:val="28"/>
      </w:rPr>
      <w:t>—</w:t>
    </w:r>
  </w:p>
  <w:p w:rsidR="0051743C" w:rsidRDefault="0051743C" w:rsidP="00822D3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3C" w:rsidRPr="009A0593" w:rsidRDefault="0051743C" w:rsidP="00784AFF">
    <w:pPr>
      <w:pStyle w:val="Footer"/>
      <w:framePr w:wrap="auto" w:vAnchor="text" w:hAnchor="margin" w:xAlign="outside" w:y="1"/>
      <w:ind w:leftChars="150" w:left="31680" w:rightChars="150" w:right="31680"/>
      <w:rPr>
        <w:rStyle w:val="PageNumber"/>
        <w:sz w:val="28"/>
        <w:szCs w:val="28"/>
      </w:rPr>
    </w:pPr>
    <w:r w:rsidRPr="009A0593">
      <w:rPr>
        <w:rStyle w:val="PageNumber"/>
        <w:sz w:val="28"/>
        <w:szCs w:val="28"/>
      </w:rPr>
      <w:t xml:space="preserve">— </w:t>
    </w:r>
    <w:r w:rsidRPr="009A0593">
      <w:rPr>
        <w:rStyle w:val="PageNumber"/>
        <w:sz w:val="28"/>
        <w:szCs w:val="28"/>
      </w:rPr>
      <w:fldChar w:fldCharType="begin"/>
    </w:r>
    <w:r w:rsidRPr="009A0593">
      <w:rPr>
        <w:rStyle w:val="PageNumber"/>
        <w:sz w:val="28"/>
        <w:szCs w:val="28"/>
      </w:rPr>
      <w:instrText xml:space="preserve">PAGE  </w:instrText>
    </w:r>
    <w:r w:rsidRPr="009A0593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 w:rsidRPr="009A0593">
      <w:rPr>
        <w:rStyle w:val="PageNumber"/>
        <w:sz w:val="28"/>
        <w:szCs w:val="28"/>
      </w:rPr>
      <w:fldChar w:fldCharType="end"/>
    </w:r>
    <w:r w:rsidRPr="009A0593">
      <w:rPr>
        <w:rStyle w:val="PageNumber"/>
        <w:sz w:val="28"/>
        <w:szCs w:val="28"/>
      </w:rPr>
      <w:t xml:space="preserve"> —</w:t>
    </w:r>
  </w:p>
  <w:p w:rsidR="0051743C" w:rsidRDefault="0051743C" w:rsidP="009A059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43C" w:rsidRDefault="0051743C">
      <w:r>
        <w:separator/>
      </w:r>
    </w:p>
  </w:footnote>
  <w:footnote w:type="continuationSeparator" w:id="0">
    <w:p w:rsidR="0051743C" w:rsidRDefault="00517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2A7"/>
    <w:rsid w:val="000102C3"/>
    <w:rsid w:val="000222A7"/>
    <w:rsid w:val="00056F46"/>
    <w:rsid w:val="000D1704"/>
    <w:rsid w:val="001414E6"/>
    <w:rsid w:val="002675B8"/>
    <w:rsid w:val="00295935"/>
    <w:rsid w:val="00332516"/>
    <w:rsid w:val="003751E7"/>
    <w:rsid w:val="003B52E9"/>
    <w:rsid w:val="003B76C2"/>
    <w:rsid w:val="0040787C"/>
    <w:rsid w:val="0041532F"/>
    <w:rsid w:val="004255E8"/>
    <w:rsid w:val="00461822"/>
    <w:rsid w:val="004F3958"/>
    <w:rsid w:val="0050349A"/>
    <w:rsid w:val="0051743C"/>
    <w:rsid w:val="00573866"/>
    <w:rsid w:val="005A25FA"/>
    <w:rsid w:val="005C41F8"/>
    <w:rsid w:val="006833BA"/>
    <w:rsid w:val="006B7E85"/>
    <w:rsid w:val="006C2E79"/>
    <w:rsid w:val="00712EFB"/>
    <w:rsid w:val="00726544"/>
    <w:rsid w:val="00784AFF"/>
    <w:rsid w:val="007A7387"/>
    <w:rsid w:val="007D274D"/>
    <w:rsid w:val="00822D35"/>
    <w:rsid w:val="00861CFB"/>
    <w:rsid w:val="00905158"/>
    <w:rsid w:val="009A0593"/>
    <w:rsid w:val="009B2EAC"/>
    <w:rsid w:val="00A31DCE"/>
    <w:rsid w:val="00A55E34"/>
    <w:rsid w:val="00A925CA"/>
    <w:rsid w:val="00B5494C"/>
    <w:rsid w:val="00BE402C"/>
    <w:rsid w:val="00C11811"/>
    <w:rsid w:val="00C3136A"/>
    <w:rsid w:val="00CF149C"/>
    <w:rsid w:val="00E53C59"/>
    <w:rsid w:val="00E80D7A"/>
    <w:rsid w:val="00EC5D43"/>
    <w:rsid w:val="00F55CD2"/>
    <w:rsid w:val="00F7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2A7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0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543A2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9A0593"/>
  </w:style>
  <w:style w:type="paragraph" w:styleId="Header">
    <w:name w:val="header"/>
    <w:basedOn w:val="Normal"/>
    <w:link w:val="HeaderChar"/>
    <w:uiPriority w:val="99"/>
    <w:rsid w:val="009A0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43A2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22D3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C543A2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3B76C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76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519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126</Words>
  <Characters>721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subject/>
  <dc:creator>微软用户</dc:creator>
  <cp:keywords/>
  <dc:description/>
  <cp:lastModifiedBy>jnxylcy</cp:lastModifiedBy>
  <cp:revision>2</cp:revision>
  <cp:lastPrinted>2013-09-12T02:56:00Z</cp:lastPrinted>
  <dcterms:created xsi:type="dcterms:W3CDTF">2013-09-17T06:44:00Z</dcterms:created>
  <dcterms:modified xsi:type="dcterms:W3CDTF">2013-09-17T06:44:00Z</dcterms:modified>
</cp:coreProperties>
</file>